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spacing w:line="560" w:lineRule="exact"/>
        <w:jc w:val="center"/>
        <w:rPr>
          <w:rFonts w:ascii="华文中宋" w:hAnsi="华文中宋" w:eastAsia="华文中宋" w:cs="华文中宋"/>
          <w:b/>
          <w:bCs/>
          <w:kern w:val="0"/>
          <w:sz w:val="52"/>
          <w:szCs w:val="52"/>
        </w:rPr>
      </w:pPr>
    </w:p>
    <w:p>
      <w:pPr>
        <w:pStyle w:val="49"/>
        <w:spacing w:line="560" w:lineRule="exact"/>
        <w:jc w:val="center"/>
        <w:rPr>
          <w:rFonts w:ascii="华文中宋" w:hAnsi="华文中宋" w:eastAsia="华文中宋" w:cs="华文中宋"/>
          <w:b/>
          <w:bCs/>
          <w:kern w:val="0"/>
          <w:sz w:val="52"/>
          <w:szCs w:val="52"/>
        </w:rPr>
      </w:pPr>
    </w:p>
    <w:p>
      <w:pPr>
        <w:pStyle w:val="49"/>
        <w:spacing w:line="560" w:lineRule="exact"/>
        <w:jc w:val="center"/>
        <w:rPr>
          <w:rFonts w:ascii="华文中宋" w:hAnsi="华文中宋" w:eastAsia="华文中宋" w:cs="华文中宋"/>
          <w:b/>
          <w:bCs/>
          <w:kern w:val="0"/>
          <w:sz w:val="52"/>
          <w:szCs w:val="52"/>
        </w:rPr>
      </w:pPr>
    </w:p>
    <w:p>
      <w:pPr>
        <w:pStyle w:val="49"/>
        <w:spacing w:line="560" w:lineRule="exact"/>
        <w:jc w:val="center"/>
        <w:rPr>
          <w:rFonts w:ascii="华文中宋" w:hAnsi="华文中宋" w:eastAsia="华文中宋" w:cs="华文中宋"/>
          <w:b/>
          <w:bCs/>
          <w:kern w:val="0"/>
          <w:sz w:val="52"/>
          <w:szCs w:val="52"/>
        </w:rPr>
      </w:pPr>
    </w:p>
    <w:p>
      <w:pPr>
        <w:pStyle w:val="49"/>
        <w:spacing w:line="560" w:lineRule="exact"/>
        <w:jc w:val="both"/>
        <w:rPr>
          <w:rFonts w:ascii="华文中宋" w:hAnsi="华文中宋" w:eastAsia="华文中宋" w:cs="华文中宋"/>
          <w:b/>
          <w:bCs/>
          <w:kern w:val="0"/>
          <w:sz w:val="52"/>
          <w:szCs w:val="52"/>
        </w:rPr>
      </w:pPr>
    </w:p>
    <w:p>
      <w:pPr>
        <w:pStyle w:val="49"/>
        <w:spacing w:line="560" w:lineRule="exact"/>
        <w:jc w:val="center"/>
        <w:rPr>
          <w:rFonts w:ascii="华文中宋" w:hAnsi="华文中宋" w:eastAsia="华文中宋" w:cs="华文中宋"/>
          <w:b/>
          <w:bCs/>
          <w:kern w:val="0"/>
          <w:sz w:val="52"/>
          <w:szCs w:val="52"/>
        </w:rPr>
      </w:pPr>
    </w:p>
    <w:p>
      <w:pPr>
        <w:pStyle w:val="49"/>
        <w:spacing w:line="560" w:lineRule="exact"/>
        <w:jc w:val="center"/>
        <w:rPr>
          <w:rFonts w:hint="eastAsia" w:asciiTheme="minorEastAsia" w:hAnsiTheme="minorEastAsia" w:eastAsiaTheme="minorEastAsia" w:cstheme="minorEastAsia"/>
          <w:b/>
          <w:bCs/>
          <w:kern w:val="0"/>
          <w:sz w:val="24"/>
          <w:szCs w:val="24"/>
        </w:rPr>
      </w:pPr>
    </w:p>
    <w:p>
      <w:pPr>
        <w:pStyle w:val="49"/>
        <w:spacing w:line="560" w:lineRule="exact"/>
        <w:jc w:val="center"/>
        <w:rPr>
          <w:rFonts w:hint="eastAsia" w:asciiTheme="minorEastAsia" w:hAnsiTheme="minorEastAsia" w:eastAsiaTheme="minorEastAsia" w:cstheme="minorEastAsia"/>
          <w:b/>
          <w:bCs/>
          <w:kern w:val="0"/>
          <w:sz w:val="24"/>
          <w:szCs w:val="24"/>
          <w:lang w:val="zh-TW" w:eastAsia="zh-TW"/>
        </w:rPr>
      </w:pPr>
      <w:r>
        <w:rPr>
          <w:rFonts w:hint="eastAsia" w:asciiTheme="minorEastAsia" w:hAnsiTheme="minorEastAsia" w:eastAsiaTheme="minorEastAsia" w:cstheme="minorEastAsia"/>
          <w:b/>
          <w:bCs/>
          <w:kern w:val="0"/>
          <w:sz w:val="24"/>
          <w:szCs w:val="24"/>
          <w:lang w:val="zh-TW" w:eastAsia="zh-TW"/>
        </w:rPr>
        <w:t>新疆财政支出绩效自评报告</w:t>
      </w:r>
    </w:p>
    <w:p>
      <w:pPr>
        <w:pStyle w:val="49"/>
        <w:spacing w:line="560" w:lineRule="exact"/>
        <w:jc w:val="center"/>
        <w:rPr>
          <w:rFonts w:hint="eastAsia" w:asciiTheme="minorEastAsia" w:hAnsiTheme="minorEastAsia" w:eastAsiaTheme="minorEastAsia" w:cstheme="minorEastAsia"/>
          <w:b/>
          <w:bCs/>
          <w:kern w:val="0"/>
          <w:sz w:val="24"/>
          <w:szCs w:val="24"/>
        </w:rPr>
      </w:pPr>
    </w:p>
    <w:p>
      <w:pPr>
        <w:pStyle w:val="49"/>
        <w:spacing w:line="560" w:lineRule="exact"/>
        <w:jc w:val="center"/>
        <w:rPr>
          <w:rFonts w:hint="eastAsia" w:asciiTheme="minorEastAsia" w:hAnsiTheme="minorEastAsia" w:eastAsiaTheme="minorEastAsia" w:cstheme="minorEastAsia"/>
          <w:kern w:val="0"/>
          <w:sz w:val="24"/>
          <w:szCs w:val="24"/>
          <w:lang w:val="zh-TW" w:eastAsia="zh-TW"/>
        </w:rPr>
      </w:pPr>
      <w:r>
        <w:rPr>
          <w:rFonts w:hint="eastAsia" w:asciiTheme="minorEastAsia" w:hAnsiTheme="minorEastAsia" w:eastAsiaTheme="minorEastAsia" w:cstheme="minorEastAsia"/>
          <w:kern w:val="0"/>
          <w:sz w:val="24"/>
          <w:szCs w:val="24"/>
          <w:lang w:val="zh-TW" w:eastAsia="zh-TW"/>
        </w:rPr>
        <w:t>（201</w:t>
      </w:r>
      <w:r>
        <w:rPr>
          <w:rFonts w:hint="eastAsia" w:asciiTheme="minorEastAsia" w:hAnsiTheme="minorEastAsia" w:eastAsiaTheme="minorEastAsia" w:cstheme="minorEastAsia"/>
          <w:kern w:val="0"/>
          <w:sz w:val="24"/>
          <w:szCs w:val="24"/>
        </w:rPr>
        <w:t>8</w:t>
      </w:r>
      <w:r>
        <w:rPr>
          <w:rFonts w:hint="eastAsia" w:asciiTheme="minorEastAsia" w:hAnsiTheme="minorEastAsia" w:eastAsiaTheme="minorEastAsia" w:cstheme="minorEastAsia"/>
          <w:kern w:val="0"/>
          <w:sz w:val="24"/>
          <w:szCs w:val="24"/>
          <w:lang w:val="zh-TW" w:eastAsia="zh-TW"/>
        </w:rPr>
        <w:t>年度）</w:t>
      </w:r>
    </w:p>
    <w:p>
      <w:pPr>
        <w:pStyle w:val="49"/>
        <w:spacing w:line="560" w:lineRule="exact"/>
        <w:jc w:val="center"/>
        <w:rPr>
          <w:rFonts w:hint="eastAsia" w:asciiTheme="minorEastAsia" w:hAnsiTheme="minorEastAsia" w:eastAsiaTheme="minorEastAsia" w:cstheme="minorEastAsia"/>
          <w:kern w:val="0"/>
          <w:sz w:val="24"/>
          <w:szCs w:val="24"/>
        </w:rPr>
      </w:pPr>
    </w:p>
    <w:p>
      <w:pPr>
        <w:pStyle w:val="49"/>
        <w:spacing w:line="560" w:lineRule="exact"/>
        <w:jc w:val="center"/>
        <w:rPr>
          <w:rFonts w:hint="eastAsia" w:asciiTheme="minorEastAsia" w:hAnsiTheme="minorEastAsia" w:eastAsiaTheme="minorEastAsia" w:cstheme="minorEastAsia"/>
          <w:kern w:val="0"/>
          <w:sz w:val="24"/>
          <w:szCs w:val="24"/>
        </w:rPr>
      </w:pPr>
    </w:p>
    <w:p>
      <w:pPr>
        <w:pStyle w:val="49"/>
        <w:spacing w:line="560" w:lineRule="exact"/>
        <w:jc w:val="center"/>
        <w:rPr>
          <w:rFonts w:hint="eastAsia" w:asciiTheme="minorEastAsia" w:hAnsiTheme="minorEastAsia" w:eastAsiaTheme="minorEastAsia" w:cstheme="minorEastAsia"/>
          <w:kern w:val="0"/>
          <w:sz w:val="24"/>
          <w:szCs w:val="24"/>
        </w:rPr>
      </w:pPr>
    </w:p>
    <w:p>
      <w:pPr>
        <w:pStyle w:val="49"/>
        <w:spacing w:line="560" w:lineRule="exact"/>
        <w:jc w:val="center"/>
        <w:rPr>
          <w:rFonts w:hint="eastAsia" w:asciiTheme="minorEastAsia" w:hAnsiTheme="minorEastAsia" w:eastAsiaTheme="minorEastAsia" w:cstheme="minorEastAsia"/>
          <w:kern w:val="0"/>
          <w:sz w:val="24"/>
          <w:szCs w:val="24"/>
        </w:rPr>
      </w:pPr>
    </w:p>
    <w:p>
      <w:pPr>
        <w:pStyle w:val="49"/>
        <w:spacing w:line="560" w:lineRule="exact"/>
        <w:jc w:val="center"/>
        <w:rPr>
          <w:rFonts w:hint="eastAsia" w:asciiTheme="minorEastAsia" w:hAnsiTheme="minorEastAsia" w:eastAsiaTheme="minorEastAsia" w:cstheme="minorEastAsia"/>
          <w:kern w:val="0"/>
          <w:sz w:val="24"/>
          <w:szCs w:val="24"/>
        </w:rPr>
      </w:pPr>
    </w:p>
    <w:p>
      <w:pPr>
        <w:pStyle w:val="49"/>
        <w:spacing w:line="560" w:lineRule="exact"/>
        <w:rPr>
          <w:rFonts w:hint="eastAsia" w:asciiTheme="minorEastAsia" w:hAnsiTheme="minorEastAsia" w:eastAsiaTheme="minorEastAsia" w:cstheme="minorEastAsia"/>
          <w:kern w:val="0"/>
          <w:sz w:val="24"/>
          <w:szCs w:val="24"/>
        </w:rPr>
      </w:pPr>
    </w:p>
    <w:p>
      <w:pPr>
        <w:pStyle w:val="49"/>
        <w:spacing w:line="560" w:lineRule="exact"/>
        <w:ind w:firstLine="480" w:firstLineChars="20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zh-TW" w:eastAsia="zh-TW"/>
        </w:rPr>
        <w:t>项目名称：</w:t>
      </w:r>
      <w:r>
        <w:rPr>
          <w:rFonts w:hint="eastAsia" w:asciiTheme="minorEastAsia" w:hAnsiTheme="minorEastAsia" w:eastAsiaTheme="minorEastAsia" w:cstheme="minorEastAsia"/>
          <w:kern w:val="0"/>
          <w:sz w:val="24"/>
          <w:szCs w:val="24"/>
          <w:lang w:val="zh-TW"/>
        </w:rPr>
        <w:t>塔什库尔干县</w:t>
      </w:r>
      <w:r>
        <w:rPr>
          <w:rFonts w:hint="eastAsia" w:asciiTheme="minorEastAsia" w:hAnsiTheme="minorEastAsia" w:eastAsiaTheme="minorEastAsia" w:cstheme="minorEastAsia"/>
          <w:kern w:val="0"/>
          <w:sz w:val="24"/>
          <w:szCs w:val="24"/>
        </w:rPr>
        <w:t>2018年自然灾害灾后重建补助资金建设项目</w:t>
      </w:r>
    </w:p>
    <w:p>
      <w:pPr>
        <w:pStyle w:val="49"/>
        <w:spacing w:line="560" w:lineRule="exact"/>
        <w:ind w:firstLine="480" w:firstLineChars="200"/>
        <w:jc w:val="left"/>
        <w:rPr>
          <w:rFonts w:hint="eastAsia" w:asciiTheme="minorEastAsia" w:hAnsiTheme="minorEastAsia" w:eastAsiaTheme="minorEastAsia" w:cstheme="minorEastAsia"/>
          <w:kern w:val="0"/>
          <w:sz w:val="24"/>
          <w:szCs w:val="24"/>
          <w:lang w:val="zh-TW"/>
        </w:rPr>
      </w:pPr>
      <w:r>
        <w:rPr>
          <w:rFonts w:hint="eastAsia" w:asciiTheme="minorEastAsia" w:hAnsiTheme="minorEastAsia" w:eastAsiaTheme="minorEastAsia" w:cstheme="minorEastAsia"/>
          <w:kern w:val="0"/>
          <w:sz w:val="24"/>
          <w:szCs w:val="24"/>
          <w:lang w:val="zh-TW" w:eastAsia="zh-TW"/>
        </w:rPr>
        <w:t>实施单位（公章）：</w:t>
      </w:r>
      <w:r>
        <w:rPr>
          <w:rFonts w:hint="eastAsia" w:asciiTheme="minorEastAsia" w:hAnsiTheme="minorEastAsia" w:eastAsiaTheme="minorEastAsia" w:cstheme="minorEastAsia"/>
          <w:kern w:val="0"/>
          <w:sz w:val="24"/>
          <w:szCs w:val="24"/>
          <w:lang w:val="zh-TW"/>
        </w:rPr>
        <w:t>塔什库尔干县畜牧兽医局</w:t>
      </w:r>
    </w:p>
    <w:p>
      <w:pPr>
        <w:pStyle w:val="49"/>
        <w:spacing w:line="560" w:lineRule="exact"/>
        <w:ind w:firstLine="480" w:firstLineChars="200"/>
        <w:jc w:val="left"/>
        <w:rPr>
          <w:rFonts w:hint="eastAsia" w:asciiTheme="minorEastAsia" w:hAnsiTheme="minorEastAsia" w:eastAsiaTheme="minorEastAsia" w:cstheme="minorEastAsia"/>
          <w:kern w:val="0"/>
          <w:sz w:val="24"/>
          <w:szCs w:val="24"/>
          <w:lang w:val="zh-TW"/>
        </w:rPr>
      </w:pPr>
      <w:r>
        <w:rPr>
          <w:rFonts w:hint="eastAsia" w:asciiTheme="minorEastAsia" w:hAnsiTheme="minorEastAsia" w:eastAsiaTheme="minorEastAsia" w:cstheme="minorEastAsia"/>
          <w:kern w:val="0"/>
          <w:sz w:val="24"/>
          <w:szCs w:val="24"/>
          <w:lang w:val="zh-TW" w:eastAsia="zh-TW"/>
        </w:rPr>
        <w:t>主管部门（公章）：</w:t>
      </w:r>
      <w:r>
        <w:rPr>
          <w:rFonts w:hint="eastAsia" w:asciiTheme="minorEastAsia" w:hAnsiTheme="minorEastAsia" w:eastAsiaTheme="minorEastAsia" w:cstheme="minorEastAsia"/>
          <w:kern w:val="0"/>
          <w:sz w:val="24"/>
          <w:szCs w:val="24"/>
          <w:lang w:val="zh-TW"/>
        </w:rPr>
        <w:t>塔什库尔干县发改委</w:t>
      </w:r>
    </w:p>
    <w:p>
      <w:pPr>
        <w:pStyle w:val="49"/>
        <w:spacing w:line="560" w:lineRule="exact"/>
        <w:ind w:firstLine="480" w:firstLineChars="200"/>
        <w:jc w:val="left"/>
        <w:rPr>
          <w:rFonts w:hint="eastAsia" w:asciiTheme="minorEastAsia" w:hAnsiTheme="minorEastAsia" w:eastAsiaTheme="minorEastAsia" w:cstheme="minorEastAsia"/>
          <w:kern w:val="0"/>
          <w:sz w:val="24"/>
          <w:szCs w:val="24"/>
          <w:lang w:val="zh-TW"/>
        </w:rPr>
      </w:pPr>
      <w:r>
        <w:rPr>
          <w:rFonts w:hint="eastAsia" w:asciiTheme="minorEastAsia" w:hAnsiTheme="minorEastAsia" w:eastAsiaTheme="minorEastAsia" w:cstheme="minorEastAsia"/>
          <w:kern w:val="0"/>
          <w:sz w:val="24"/>
          <w:szCs w:val="24"/>
          <w:lang w:val="zh-TW" w:eastAsia="zh-TW"/>
        </w:rPr>
        <w:t>项目负责人（签章）：</w:t>
      </w:r>
      <w:r>
        <w:rPr>
          <w:rFonts w:hint="eastAsia" w:asciiTheme="minorEastAsia" w:hAnsiTheme="minorEastAsia" w:eastAsiaTheme="minorEastAsia" w:cstheme="minorEastAsia"/>
          <w:kern w:val="0"/>
          <w:sz w:val="24"/>
          <w:szCs w:val="24"/>
          <w:lang w:val="zh-TW"/>
        </w:rPr>
        <w:t>张剑</w:t>
      </w:r>
    </w:p>
    <w:p>
      <w:pPr>
        <w:pStyle w:val="49"/>
        <w:spacing w:line="560" w:lineRule="exact"/>
        <w:ind w:firstLine="480" w:firstLineChars="200"/>
        <w:jc w:val="left"/>
        <w:rPr>
          <w:rFonts w:hint="eastAsia" w:asciiTheme="minorEastAsia" w:hAnsiTheme="minorEastAsia" w:eastAsiaTheme="minorEastAsia" w:cstheme="minorEastAsia"/>
          <w:kern w:val="0"/>
          <w:sz w:val="24"/>
          <w:szCs w:val="24"/>
          <w:lang w:val="zh-TW"/>
        </w:rPr>
      </w:pPr>
      <w:r>
        <w:rPr>
          <w:rFonts w:hint="eastAsia" w:asciiTheme="minorEastAsia" w:hAnsiTheme="minorEastAsia" w:eastAsiaTheme="minorEastAsia" w:cstheme="minorEastAsia"/>
          <w:kern w:val="0"/>
          <w:sz w:val="24"/>
          <w:szCs w:val="24"/>
          <w:lang w:val="zh-TW" w:eastAsia="zh-TW"/>
        </w:rPr>
        <w:t>填报时间：201</w:t>
      </w:r>
      <w:r>
        <w:rPr>
          <w:rFonts w:hint="eastAsia" w:asciiTheme="minorEastAsia" w:hAnsiTheme="minorEastAsia" w:eastAsiaTheme="minorEastAsia" w:cstheme="minorEastAsia"/>
          <w:kern w:val="0"/>
          <w:sz w:val="24"/>
          <w:szCs w:val="24"/>
          <w:lang w:val="zh-TW"/>
        </w:rPr>
        <w:t>8</w:t>
      </w:r>
      <w:r>
        <w:rPr>
          <w:rFonts w:hint="eastAsia" w:asciiTheme="minorEastAsia" w:hAnsiTheme="minorEastAsia" w:eastAsiaTheme="minorEastAsia" w:cstheme="minorEastAsia"/>
          <w:kern w:val="0"/>
          <w:sz w:val="24"/>
          <w:szCs w:val="24"/>
          <w:lang w:val="zh-TW" w:eastAsia="zh-TW"/>
        </w:rPr>
        <w:t>年</w:t>
      </w:r>
      <w:r>
        <w:rPr>
          <w:rFonts w:hint="eastAsia" w:asciiTheme="minorEastAsia" w:hAnsiTheme="minorEastAsia" w:eastAsiaTheme="minorEastAsia" w:cstheme="minorEastAsia"/>
          <w:kern w:val="0"/>
          <w:sz w:val="24"/>
          <w:szCs w:val="24"/>
        </w:rPr>
        <w:t>12</w:t>
      </w:r>
      <w:r>
        <w:rPr>
          <w:rFonts w:hint="eastAsia" w:asciiTheme="minorEastAsia" w:hAnsiTheme="minorEastAsia" w:eastAsiaTheme="minorEastAsia" w:cstheme="minorEastAsia"/>
          <w:kern w:val="0"/>
          <w:sz w:val="24"/>
          <w:szCs w:val="24"/>
          <w:lang w:val="zh-TW" w:eastAsia="zh-TW"/>
        </w:rPr>
        <w:t>月</w:t>
      </w:r>
      <w:r>
        <w:rPr>
          <w:rFonts w:hint="eastAsia" w:asciiTheme="minorEastAsia" w:hAnsiTheme="minorEastAsia" w:eastAsiaTheme="minorEastAsia" w:cstheme="minorEastAsia"/>
          <w:kern w:val="0"/>
          <w:sz w:val="24"/>
          <w:szCs w:val="24"/>
        </w:rPr>
        <w:t>15</w:t>
      </w:r>
      <w:r>
        <w:rPr>
          <w:rFonts w:hint="eastAsia" w:asciiTheme="minorEastAsia" w:hAnsiTheme="minorEastAsia" w:eastAsiaTheme="minorEastAsia" w:cstheme="minorEastAsia"/>
          <w:kern w:val="0"/>
          <w:sz w:val="24"/>
          <w:szCs w:val="24"/>
          <w:lang w:val="zh-TW" w:eastAsia="zh-TW"/>
        </w:rPr>
        <w:t>日</w:t>
      </w:r>
    </w:p>
    <w:p>
      <w:pPr>
        <w:pStyle w:val="49"/>
        <w:spacing w:line="560" w:lineRule="exact"/>
        <w:ind w:firstLine="464" w:firstLineChars="200"/>
        <w:jc w:val="left"/>
        <w:rPr>
          <w:rStyle w:val="19"/>
          <w:rFonts w:hint="eastAsia" w:asciiTheme="minorEastAsia" w:hAnsiTheme="minorEastAsia" w:eastAsiaTheme="minorEastAsia" w:cstheme="minorEastAsia"/>
          <w:b w:val="0"/>
          <w:spacing w:val="-4"/>
          <w:sz w:val="24"/>
          <w:szCs w:val="24"/>
        </w:rPr>
      </w:pPr>
    </w:p>
    <w:p>
      <w:pPr>
        <w:pStyle w:val="49"/>
        <w:spacing w:line="560" w:lineRule="exact"/>
        <w:ind w:firstLine="464" w:firstLineChars="200"/>
        <w:jc w:val="left"/>
        <w:rPr>
          <w:rStyle w:val="19"/>
          <w:rFonts w:hint="eastAsia" w:asciiTheme="minorEastAsia" w:hAnsiTheme="minorEastAsia" w:eastAsiaTheme="minorEastAsia" w:cstheme="minorEastAsia"/>
          <w:b w:val="0"/>
          <w:spacing w:val="-4"/>
          <w:sz w:val="24"/>
          <w:szCs w:val="24"/>
        </w:rPr>
      </w:pPr>
    </w:p>
    <w:p>
      <w:pPr>
        <w:pStyle w:val="49"/>
        <w:spacing w:line="560" w:lineRule="exact"/>
        <w:ind w:firstLine="464" w:firstLineChars="200"/>
        <w:jc w:val="left"/>
        <w:rPr>
          <w:rStyle w:val="19"/>
          <w:rFonts w:hint="eastAsia" w:asciiTheme="minorEastAsia" w:hAnsiTheme="minorEastAsia" w:eastAsiaTheme="minorEastAsia" w:cstheme="minorEastAsia"/>
          <w:b w:val="0"/>
          <w:spacing w:val="-4"/>
          <w:sz w:val="24"/>
          <w:szCs w:val="24"/>
        </w:rPr>
      </w:pPr>
    </w:p>
    <w:p>
      <w:pPr>
        <w:pStyle w:val="49"/>
        <w:spacing w:line="560" w:lineRule="exact"/>
        <w:ind w:firstLine="464" w:firstLineChars="200"/>
        <w:jc w:val="left"/>
        <w:rPr>
          <w:rStyle w:val="19"/>
          <w:rFonts w:hint="eastAsia" w:asciiTheme="minorEastAsia" w:hAnsiTheme="minorEastAsia" w:eastAsiaTheme="minorEastAsia" w:cstheme="minorEastAsia"/>
          <w:b w:val="0"/>
          <w:spacing w:val="-4"/>
          <w:sz w:val="24"/>
          <w:szCs w:val="24"/>
        </w:rPr>
      </w:pPr>
      <w:r>
        <w:rPr>
          <w:rStyle w:val="19"/>
          <w:rFonts w:hint="eastAsia" w:asciiTheme="minorEastAsia" w:hAnsiTheme="minorEastAsia" w:eastAsiaTheme="minorEastAsia" w:cstheme="minorEastAsia"/>
          <w:b w:val="0"/>
          <w:spacing w:val="-4"/>
          <w:sz w:val="24"/>
          <w:szCs w:val="24"/>
        </w:rPr>
        <w:t>一、项目概况</w:t>
      </w:r>
    </w:p>
    <w:p>
      <w:pPr>
        <w:adjustRightInd w:val="0"/>
        <w:snapToGrid w:val="0"/>
        <w:spacing w:line="560" w:lineRule="exact"/>
        <w:ind w:firstLine="466" w:firstLineChars="200"/>
        <w:rPr>
          <w:rStyle w:val="19"/>
          <w:rFonts w:hint="eastAsia" w:asciiTheme="minorEastAsia" w:hAnsiTheme="minorEastAsia" w:eastAsiaTheme="minorEastAsia" w:cstheme="minorEastAsia"/>
          <w:spacing w:val="-4"/>
          <w:sz w:val="24"/>
          <w:szCs w:val="24"/>
        </w:rPr>
      </w:pPr>
      <w:r>
        <w:rPr>
          <w:rStyle w:val="19"/>
          <w:rFonts w:hint="eastAsia" w:asciiTheme="minorEastAsia" w:hAnsiTheme="minorEastAsia" w:eastAsiaTheme="minorEastAsia" w:cstheme="minorEastAsia"/>
          <w:spacing w:val="-4"/>
          <w:sz w:val="24"/>
          <w:szCs w:val="24"/>
        </w:rPr>
        <w:t>（一）项目单位基本情况</w:t>
      </w:r>
    </w:p>
    <w:p>
      <w:pPr>
        <w:spacing w:line="560" w:lineRule="exact"/>
        <w:ind w:firstLine="480" w:firstLineChars="200"/>
        <w:rPr>
          <w:rStyle w:val="19"/>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z w:val="24"/>
          <w:szCs w:val="24"/>
        </w:rPr>
        <w:t>近几年经过各级部门的不断配合完善，目前我单位下辖县动物卫生监督所、兽医站、草原站、草原监理所，各乡镇下设有乡镇兽医站，基本达到了“有阵地、有人员、有技术、有设备、有手段”的“五有”标准。</w:t>
      </w:r>
    </w:p>
    <w:p>
      <w:pPr>
        <w:adjustRightInd w:val="0"/>
        <w:snapToGrid w:val="0"/>
        <w:spacing w:line="560" w:lineRule="exact"/>
        <w:ind w:firstLine="466" w:firstLineChars="200"/>
        <w:rPr>
          <w:rStyle w:val="19"/>
          <w:rFonts w:hint="eastAsia" w:asciiTheme="minorEastAsia" w:hAnsiTheme="minorEastAsia" w:eastAsiaTheme="minorEastAsia" w:cstheme="minorEastAsia"/>
          <w:spacing w:val="-4"/>
          <w:sz w:val="24"/>
          <w:szCs w:val="24"/>
        </w:rPr>
      </w:pPr>
      <w:r>
        <w:rPr>
          <w:rStyle w:val="19"/>
          <w:rFonts w:hint="eastAsia" w:asciiTheme="minorEastAsia" w:hAnsiTheme="minorEastAsia" w:eastAsiaTheme="minorEastAsia" w:cstheme="minorEastAsia"/>
          <w:spacing w:val="-4"/>
          <w:sz w:val="24"/>
          <w:szCs w:val="24"/>
        </w:rPr>
        <w:t>（二）项目预算绩效目标设定情况</w:t>
      </w:r>
    </w:p>
    <w:p>
      <w:pPr>
        <w:adjustRightInd w:val="0"/>
        <w:snapToGrid w:val="0"/>
        <w:spacing w:line="560" w:lineRule="exact"/>
        <w:ind w:firstLine="466" w:firstLineChars="200"/>
        <w:rPr>
          <w:rFonts w:hint="eastAsia" w:asciiTheme="minorEastAsia" w:hAnsiTheme="minorEastAsia" w:eastAsiaTheme="minorEastAsia" w:cstheme="minorEastAsia"/>
          <w:b/>
          <w:bCs/>
          <w:spacing w:val="-4"/>
          <w:sz w:val="24"/>
          <w:szCs w:val="24"/>
        </w:rPr>
      </w:pPr>
      <w:r>
        <w:rPr>
          <w:rFonts w:hint="eastAsia" w:asciiTheme="minorEastAsia" w:hAnsiTheme="minorEastAsia" w:eastAsiaTheme="minorEastAsia" w:cstheme="minorEastAsia"/>
          <w:b/>
          <w:bCs/>
          <w:spacing w:val="-4"/>
          <w:sz w:val="24"/>
          <w:szCs w:val="24"/>
        </w:rPr>
        <w:t>1、项目预期目标及阶段性目标</w:t>
      </w:r>
    </w:p>
    <w:p>
      <w:pPr>
        <w:adjustRightInd w:val="0"/>
        <w:snapToGrid w:val="0"/>
        <w:spacing w:line="5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保障受灾农牧民灾后生产生活，补齐发展畜牧业生产资料，恢复生产生活。</w:t>
      </w:r>
    </w:p>
    <w:p>
      <w:pPr>
        <w:adjustRightInd w:val="0"/>
        <w:snapToGrid w:val="0"/>
        <w:spacing w:line="560" w:lineRule="exact"/>
        <w:ind w:firstLine="466" w:firstLineChars="200"/>
        <w:rPr>
          <w:rFonts w:hint="eastAsia" w:asciiTheme="minorEastAsia" w:hAnsiTheme="minorEastAsia" w:eastAsiaTheme="minorEastAsia" w:cstheme="minorEastAsia"/>
          <w:b/>
          <w:bCs/>
          <w:spacing w:val="-4"/>
          <w:sz w:val="24"/>
          <w:szCs w:val="24"/>
        </w:rPr>
      </w:pPr>
      <w:r>
        <w:rPr>
          <w:rFonts w:hint="eastAsia" w:asciiTheme="minorEastAsia" w:hAnsiTheme="minorEastAsia" w:eastAsiaTheme="minorEastAsia" w:cstheme="minorEastAsia"/>
          <w:b/>
          <w:bCs/>
          <w:spacing w:val="-4"/>
          <w:sz w:val="24"/>
          <w:szCs w:val="24"/>
        </w:rPr>
        <w:t>2、项目基本性质</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本项目性质为新建。</w:t>
      </w:r>
    </w:p>
    <w:p>
      <w:pPr>
        <w:adjustRightInd w:val="0"/>
        <w:snapToGrid w:val="0"/>
        <w:spacing w:line="560" w:lineRule="exact"/>
        <w:ind w:firstLine="466" w:firstLineChars="200"/>
        <w:rPr>
          <w:rFonts w:hint="eastAsia" w:asciiTheme="minorEastAsia" w:hAnsiTheme="minorEastAsia" w:eastAsiaTheme="minorEastAsia" w:cstheme="minorEastAsia"/>
          <w:b/>
          <w:bCs/>
          <w:spacing w:val="-4"/>
          <w:sz w:val="24"/>
          <w:szCs w:val="24"/>
        </w:rPr>
      </w:pPr>
      <w:r>
        <w:rPr>
          <w:rFonts w:hint="eastAsia" w:asciiTheme="minorEastAsia" w:hAnsiTheme="minorEastAsia" w:eastAsiaTheme="minorEastAsia" w:cstheme="minorEastAsia"/>
          <w:b/>
          <w:bCs/>
          <w:spacing w:val="-4"/>
          <w:sz w:val="24"/>
          <w:szCs w:val="24"/>
        </w:rPr>
        <w:t>3、项目用途及范围</w:t>
      </w:r>
    </w:p>
    <w:p>
      <w:pPr>
        <w:adjustRightInd w:val="0"/>
        <w:snapToGrid w:val="0"/>
        <w:spacing w:line="560" w:lineRule="exact"/>
        <w:ind w:firstLine="464" w:firstLineChars="200"/>
        <w:outlineLvl w:val="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棚圈建设81座</w:t>
      </w:r>
    </w:p>
    <w:p>
      <w:pPr>
        <w:adjustRightInd w:val="0"/>
        <w:snapToGrid w:val="0"/>
        <w:spacing w:line="560" w:lineRule="exact"/>
        <w:ind w:firstLine="464" w:firstLineChars="200"/>
        <w:outlineLvl w:val="0"/>
        <w:rPr>
          <w:rStyle w:val="19"/>
          <w:rFonts w:hint="eastAsia" w:asciiTheme="minorEastAsia" w:hAnsiTheme="minorEastAsia" w:eastAsiaTheme="minorEastAsia" w:cstheme="minorEastAsia"/>
          <w:b w:val="0"/>
          <w:spacing w:val="-4"/>
          <w:sz w:val="24"/>
          <w:szCs w:val="24"/>
        </w:rPr>
      </w:pPr>
      <w:r>
        <w:rPr>
          <w:rStyle w:val="19"/>
          <w:rFonts w:hint="eastAsia" w:asciiTheme="minorEastAsia" w:hAnsiTheme="minorEastAsia" w:eastAsiaTheme="minorEastAsia" w:cstheme="minorEastAsia"/>
          <w:b w:val="0"/>
          <w:spacing w:val="-4"/>
          <w:sz w:val="24"/>
          <w:szCs w:val="24"/>
        </w:rPr>
        <w:t>二、项目资金使用及管理情况</w:t>
      </w:r>
    </w:p>
    <w:p>
      <w:pPr>
        <w:adjustRightInd w:val="0"/>
        <w:snapToGrid w:val="0"/>
        <w:spacing w:line="560" w:lineRule="exact"/>
        <w:ind w:firstLine="466" w:firstLineChars="200"/>
        <w:outlineLvl w:val="0"/>
        <w:rPr>
          <w:rStyle w:val="19"/>
          <w:rFonts w:hint="eastAsia" w:asciiTheme="minorEastAsia" w:hAnsiTheme="minorEastAsia" w:eastAsiaTheme="minorEastAsia" w:cstheme="minorEastAsia"/>
          <w:spacing w:val="-4"/>
          <w:sz w:val="24"/>
          <w:szCs w:val="24"/>
        </w:rPr>
      </w:pPr>
      <w:r>
        <w:rPr>
          <w:rStyle w:val="19"/>
          <w:rFonts w:hint="eastAsia" w:asciiTheme="minorEastAsia" w:hAnsiTheme="minorEastAsia" w:eastAsiaTheme="minorEastAsia" w:cstheme="minorEastAsia"/>
          <w:spacing w:val="-4"/>
          <w:sz w:val="24"/>
          <w:szCs w:val="24"/>
        </w:rPr>
        <w:t>（一）项目资金安排落实、总投入等情况分析</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项目建设预算资金490万元，全部为灾后重建资金，为受灾农牧民购买牦牛544头，每头补助0.9万元。</w:t>
      </w:r>
    </w:p>
    <w:p>
      <w:pPr>
        <w:adjustRightInd w:val="0"/>
        <w:snapToGrid w:val="0"/>
        <w:spacing w:line="560" w:lineRule="exact"/>
        <w:ind w:firstLine="466" w:firstLineChars="200"/>
        <w:outlineLvl w:val="0"/>
        <w:rPr>
          <w:rStyle w:val="19"/>
          <w:rFonts w:hint="eastAsia" w:asciiTheme="minorEastAsia" w:hAnsiTheme="minorEastAsia" w:eastAsiaTheme="minorEastAsia" w:cstheme="minorEastAsia"/>
          <w:spacing w:val="-4"/>
          <w:sz w:val="24"/>
          <w:szCs w:val="24"/>
        </w:rPr>
      </w:pPr>
      <w:r>
        <w:rPr>
          <w:rStyle w:val="19"/>
          <w:rFonts w:hint="eastAsia" w:asciiTheme="minorEastAsia" w:hAnsiTheme="minorEastAsia" w:eastAsiaTheme="minorEastAsia" w:cstheme="minorEastAsia"/>
          <w:spacing w:val="-4"/>
          <w:sz w:val="24"/>
          <w:szCs w:val="24"/>
        </w:rPr>
        <w:t>（二）项目资金实际使用情况分析</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本项目实际支付资金490万元，预算执行率100%。</w:t>
      </w:r>
    </w:p>
    <w:p>
      <w:pPr>
        <w:adjustRightInd w:val="0"/>
        <w:snapToGrid w:val="0"/>
        <w:spacing w:line="560" w:lineRule="exact"/>
        <w:ind w:firstLine="466" w:firstLineChars="200"/>
        <w:outlineLvl w:val="0"/>
        <w:rPr>
          <w:rStyle w:val="19"/>
          <w:rFonts w:hint="eastAsia" w:asciiTheme="minorEastAsia" w:hAnsiTheme="minorEastAsia" w:eastAsiaTheme="minorEastAsia" w:cstheme="minorEastAsia"/>
          <w:spacing w:val="-4"/>
          <w:sz w:val="24"/>
          <w:szCs w:val="24"/>
        </w:rPr>
      </w:pPr>
      <w:r>
        <w:rPr>
          <w:rStyle w:val="19"/>
          <w:rFonts w:hint="eastAsia" w:asciiTheme="minorEastAsia" w:hAnsiTheme="minorEastAsia" w:eastAsiaTheme="minorEastAsia" w:cstheme="minorEastAsia"/>
          <w:spacing w:val="-4"/>
          <w:sz w:val="24"/>
          <w:szCs w:val="24"/>
        </w:rPr>
        <w:t>（三）项目资金管理情况分析</w:t>
      </w:r>
    </w:p>
    <w:p>
      <w:pPr>
        <w:adjustRightInd w:val="0"/>
        <w:snapToGrid w:val="0"/>
        <w:spacing w:line="560" w:lineRule="exact"/>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建设按照资金使用用途，严格落实项目资金管理办法；项目建设资金使用符合国家财经法规和财务管理制度以及有关资金管理办法的规定；资金拨付严格落实自治县财经纪律要求，具有完整的审批程序和手续；不存在截留、挤占、挪用、虚列支出等情况。</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此项目建设不存在变更</w:t>
      </w:r>
    </w:p>
    <w:p>
      <w:pPr>
        <w:adjustRightInd w:val="0"/>
        <w:snapToGrid w:val="0"/>
        <w:spacing w:line="560" w:lineRule="exact"/>
        <w:ind w:firstLine="464" w:firstLineChars="200"/>
        <w:outlineLvl w:val="0"/>
        <w:rPr>
          <w:rStyle w:val="19"/>
          <w:rFonts w:hint="eastAsia" w:asciiTheme="minorEastAsia" w:hAnsiTheme="minorEastAsia" w:eastAsiaTheme="minorEastAsia" w:cstheme="minorEastAsia"/>
          <w:b w:val="0"/>
          <w:spacing w:val="-4"/>
          <w:sz w:val="24"/>
          <w:szCs w:val="24"/>
        </w:rPr>
      </w:pPr>
      <w:r>
        <w:rPr>
          <w:rStyle w:val="19"/>
          <w:rFonts w:hint="eastAsia" w:asciiTheme="minorEastAsia" w:hAnsiTheme="minorEastAsia" w:eastAsiaTheme="minorEastAsia" w:cstheme="minorEastAsia"/>
          <w:b w:val="0"/>
          <w:spacing w:val="-4"/>
          <w:sz w:val="24"/>
          <w:szCs w:val="24"/>
        </w:rPr>
        <w:t>三、项目组织实施情况</w:t>
      </w:r>
    </w:p>
    <w:p>
      <w:pPr>
        <w:adjustRightInd w:val="0"/>
        <w:snapToGrid w:val="0"/>
        <w:spacing w:line="560" w:lineRule="exact"/>
        <w:ind w:firstLine="466" w:firstLineChars="200"/>
        <w:outlineLvl w:val="0"/>
        <w:rPr>
          <w:rStyle w:val="19"/>
          <w:rFonts w:hint="eastAsia" w:asciiTheme="minorEastAsia" w:hAnsiTheme="minorEastAsia" w:eastAsiaTheme="minorEastAsia" w:cstheme="minorEastAsia"/>
          <w:spacing w:val="-4"/>
          <w:sz w:val="24"/>
          <w:szCs w:val="24"/>
        </w:rPr>
      </w:pPr>
      <w:r>
        <w:rPr>
          <w:rStyle w:val="19"/>
          <w:rFonts w:hint="eastAsia" w:asciiTheme="minorEastAsia" w:hAnsiTheme="minorEastAsia" w:eastAsiaTheme="minorEastAsia" w:cstheme="minorEastAsia"/>
          <w:spacing w:val="-4"/>
          <w:sz w:val="24"/>
          <w:szCs w:val="24"/>
        </w:rPr>
        <w:t>（一）项目组织情况分析</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项目建设严格落投标办法，由专业招标代理机构进行招标代理，目前已完工验收。</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本项目不存在调整情况。</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为保证项目质量和成本控制，项目实施完成后，由本项目相关人员对项目建设内容进行检查验收，检查验收合格后按合同规定支付款项。</w:t>
      </w:r>
    </w:p>
    <w:p>
      <w:pPr>
        <w:adjustRightInd w:val="0"/>
        <w:snapToGrid w:val="0"/>
        <w:spacing w:line="560" w:lineRule="exact"/>
        <w:ind w:firstLine="466" w:firstLineChars="200"/>
        <w:outlineLvl w:val="0"/>
        <w:rPr>
          <w:rStyle w:val="19"/>
          <w:rFonts w:hint="eastAsia" w:asciiTheme="minorEastAsia" w:hAnsiTheme="minorEastAsia" w:eastAsiaTheme="minorEastAsia" w:cstheme="minorEastAsia"/>
          <w:spacing w:val="-4"/>
          <w:sz w:val="24"/>
          <w:szCs w:val="24"/>
        </w:rPr>
      </w:pPr>
      <w:r>
        <w:rPr>
          <w:rStyle w:val="19"/>
          <w:rFonts w:hint="eastAsia" w:asciiTheme="minorEastAsia" w:hAnsiTheme="minorEastAsia" w:eastAsiaTheme="minorEastAsia" w:cstheme="minorEastAsia"/>
          <w:spacing w:val="-4"/>
          <w:sz w:val="24"/>
          <w:szCs w:val="24"/>
        </w:rPr>
        <w:t>（二）项目管理情况分析</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实施过程中，严格落实扶贫资金使用管理办法，保障项目的顺利实施。项目的实施遵守相关法律法规和业务管理规定，项目资料齐全并及时归档。项目建设过程中采取定期与不定期对项目进度情况进行督导检查，对检查过程中对发现的问题及时督促整改，确保了项目按时保质完成。</w:t>
      </w:r>
    </w:p>
    <w:p>
      <w:pPr>
        <w:adjustRightInd w:val="0"/>
        <w:snapToGrid w:val="0"/>
        <w:spacing w:line="560" w:lineRule="exact"/>
        <w:ind w:firstLine="466" w:firstLineChars="200"/>
        <w:outlineLvl w:val="0"/>
        <w:rPr>
          <w:rStyle w:val="19"/>
          <w:rFonts w:hint="eastAsia" w:asciiTheme="minorEastAsia" w:hAnsiTheme="minorEastAsia" w:eastAsiaTheme="minorEastAsia" w:cstheme="minorEastAsia"/>
          <w:bCs w:val="0"/>
          <w:spacing w:val="-4"/>
          <w:sz w:val="24"/>
          <w:szCs w:val="24"/>
        </w:rPr>
      </w:pPr>
      <w:r>
        <w:rPr>
          <w:rFonts w:hint="eastAsia" w:asciiTheme="minorEastAsia" w:hAnsiTheme="minorEastAsia" w:eastAsiaTheme="minorEastAsia" w:cstheme="minorEastAsia"/>
          <w:b/>
          <w:spacing w:val="-4"/>
          <w:sz w:val="24"/>
          <w:szCs w:val="24"/>
        </w:rPr>
        <w:t>（一）项目绩效目标完成情况分析</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本项目共设置一级指标3个，二级指标9个，三级指标8个，其中已完成三级指标8个，指标完成率为100%。</w:t>
      </w:r>
    </w:p>
    <w:p>
      <w:pPr>
        <w:adjustRightInd w:val="0"/>
        <w:snapToGrid w:val="0"/>
        <w:spacing w:line="560" w:lineRule="exact"/>
        <w:ind w:firstLine="466" w:firstLineChars="200"/>
        <w:outlineLvl w:val="0"/>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b/>
          <w:spacing w:val="-4"/>
          <w:sz w:val="24"/>
          <w:szCs w:val="24"/>
        </w:rPr>
        <w:t>（二）项目绩效目标未完成原因分析</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2018年本项目绩效目标全部达成，不存在未完成原因分析。</w:t>
      </w:r>
    </w:p>
    <w:p>
      <w:pPr>
        <w:adjustRightInd w:val="0"/>
        <w:snapToGrid w:val="0"/>
        <w:spacing w:line="560" w:lineRule="exact"/>
        <w:ind w:firstLine="464" w:firstLineChars="200"/>
        <w:outlineLvl w:val="0"/>
        <w:rPr>
          <w:rStyle w:val="19"/>
          <w:rFonts w:hint="eastAsia" w:asciiTheme="minorEastAsia" w:hAnsiTheme="minorEastAsia" w:eastAsiaTheme="minorEastAsia" w:cstheme="minorEastAsia"/>
          <w:b w:val="0"/>
          <w:spacing w:val="-4"/>
          <w:sz w:val="24"/>
          <w:szCs w:val="24"/>
        </w:rPr>
      </w:pPr>
      <w:r>
        <w:rPr>
          <w:rStyle w:val="19"/>
          <w:rFonts w:hint="eastAsia" w:asciiTheme="minorEastAsia" w:hAnsiTheme="minorEastAsia" w:eastAsiaTheme="minorEastAsia" w:cstheme="minorEastAsia"/>
          <w:b w:val="0"/>
          <w:spacing w:val="-4"/>
          <w:sz w:val="24"/>
          <w:szCs w:val="24"/>
        </w:rPr>
        <w:t>五、其他需要说明的问题</w:t>
      </w:r>
    </w:p>
    <w:p>
      <w:pPr>
        <w:adjustRightInd w:val="0"/>
        <w:snapToGrid w:val="0"/>
        <w:spacing w:line="560" w:lineRule="exact"/>
        <w:ind w:firstLine="466" w:firstLineChars="200"/>
        <w:outlineLvl w:val="0"/>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b/>
          <w:spacing w:val="-4"/>
          <w:sz w:val="24"/>
          <w:szCs w:val="24"/>
        </w:rPr>
        <w:t>（一）后续工作计划</w:t>
      </w:r>
    </w:p>
    <w:p>
      <w:pPr>
        <w:adjustRightInd w:val="0"/>
        <w:snapToGrid w:val="0"/>
        <w:spacing w:line="560" w:lineRule="exact"/>
        <w:ind w:firstLine="466" w:firstLineChars="200"/>
        <w:outlineLvl w:val="0"/>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b/>
          <w:spacing w:val="-4"/>
          <w:sz w:val="24"/>
          <w:szCs w:val="24"/>
        </w:rPr>
        <w:t>（二）主要经验及做法、存在问题和建议</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1、主要经验及做法</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注重资金管理使用，严格落实资金管理办法</w:t>
      </w:r>
    </w:p>
    <w:p>
      <w:pPr>
        <w:numPr>
          <w:ilvl w:val="0"/>
          <w:numId w:val="1"/>
        </w:num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存在的问题</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无</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lang w:val="en-US" w:eastAsia="zh-CN"/>
        </w:rPr>
      </w:pPr>
      <w:r>
        <w:rPr>
          <w:rFonts w:hint="eastAsia" w:asciiTheme="minorEastAsia" w:hAnsiTheme="minorEastAsia" w:eastAsiaTheme="minorEastAsia" w:cstheme="minorEastAsia"/>
          <w:bCs/>
          <w:spacing w:val="-4"/>
          <w:sz w:val="24"/>
          <w:szCs w:val="24"/>
        </w:rPr>
        <w:t>3、建议</w:t>
      </w:r>
      <w:r>
        <w:rPr>
          <w:rFonts w:hint="eastAsia" w:asciiTheme="minorEastAsia" w:hAnsiTheme="minorEastAsia" w:eastAsiaTheme="minorEastAsia" w:cstheme="minorEastAsia"/>
          <w:bCs/>
          <w:spacing w:val="-4"/>
          <w:sz w:val="24"/>
          <w:szCs w:val="24"/>
          <w:lang w:eastAsia="zh-CN"/>
        </w:rPr>
        <w:t>：</w:t>
      </w:r>
      <w:r>
        <w:rPr>
          <w:rFonts w:hint="eastAsia" w:asciiTheme="minorEastAsia" w:hAnsiTheme="minorEastAsia" w:eastAsiaTheme="minorEastAsia" w:cstheme="minorEastAsia"/>
          <w:bCs/>
          <w:spacing w:val="-4"/>
          <w:sz w:val="24"/>
          <w:szCs w:val="24"/>
          <w:lang w:val="en-US" w:eastAsia="zh-CN"/>
        </w:rPr>
        <w:t>无。</w:t>
      </w:r>
      <w:bookmarkStart w:id="0" w:name="_GoBack"/>
      <w:bookmarkEnd w:id="0"/>
    </w:p>
    <w:p>
      <w:pPr>
        <w:adjustRightInd w:val="0"/>
        <w:snapToGrid w:val="0"/>
        <w:spacing w:line="560" w:lineRule="exact"/>
        <w:ind w:firstLine="466" w:firstLineChars="200"/>
        <w:outlineLvl w:val="0"/>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b/>
          <w:spacing w:val="-4"/>
          <w:sz w:val="24"/>
          <w:szCs w:val="24"/>
        </w:rPr>
        <w:t>（三）其他</w:t>
      </w:r>
    </w:p>
    <w:p>
      <w:pPr>
        <w:adjustRightInd w:val="0"/>
        <w:snapToGrid w:val="0"/>
        <w:spacing w:line="560" w:lineRule="exact"/>
        <w:ind w:firstLine="464" w:firstLineChars="200"/>
        <w:outlineLvl w:val="0"/>
        <w:rPr>
          <w:rFonts w:hint="eastAsia" w:asciiTheme="minorEastAsia" w:hAnsiTheme="minorEastAsia" w:eastAsiaTheme="minorEastAsia" w:cstheme="minorEastAsia"/>
          <w:bCs/>
          <w:spacing w:val="-4"/>
          <w:sz w:val="24"/>
          <w:szCs w:val="24"/>
        </w:rPr>
      </w:pPr>
      <w:r>
        <w:rPr>
          <w:rStyle w:val="19"/>
          <w:rFonts w:hint="eastAsia" w:asciiTheme="minorEastAsia" w:hAnsiTheme="minorEastAsia" w:eastAsiaTheme="minorEastAsia" w:cstheme="minorEastAsia"/>
          <w:b w:val="0"/>
          <w:spacing w:val="-4"/>
          <w:sz w:val="24"/>
          <w:szCs w:val="24"/>
        </w:rPr>
        <w:t>六、项目评价工作情况</w:t>
      </w:r>
    </w:p>
    <w:p>
      <w:pPr>
        <w:adjustRightInd w:val="0"/>
        <w:snapToGrid w:val="0"/>
        <w:spacing w:line="560" w:lineRule="exact"/>
        <w:ind w:firstLine="464" w:firstLineChars="200"/>
        <w:outlineLvl w:val="0"/>
        <w:rPr>
          <w:rStyle w:val="19"/>
          <w:rFonts w:hint="eastAsia" w:asciiTheme="minorEastAsia" w:hAnsiTheme="minorEastAsia" w:eastAsiaTheme="minorEastAsia" w:cstheme="minorEastAsia"/>
          <w:b w:val="0"/>
          <w:spacing w:val="-4"/>
          <w:sz w:val="24"/>
          <w:szCs w:val="24"/>
        </w:rPr>
      </w:pPr>
      <w:r>
        <w:rPr>
          <w:rStyle w:val="19"/>
          <w:rFonts w:hint="eastAsia" w:asciiTheme="minorEastAsia" w:hAnsiTheme="minorEastAsia" w:eastAsiaTheme="minorEastAsia" w:cstheme="minorEastAsia"/>
          <w:b w:val="0"/>
          <w:spacing w:val="-4"/>
          <w:sz w:val="24"/>
          <w:szCs w:val="24"/>
        </w:rPr>
        <w:t>七、附表</w:t>
      </w:r>
    </w:p>
    <w:p>
      <w:pPr>
        <w:adjustRightInd w:val="0"/>
        <w:snapToGrid w:val="0"/>
        <w:spacing w:line="560" w:lineRule="exact"/>
        <w:ind w:firstLine="464" w:firstLineChars="200"/>
        <w:rPr>
          <w:rStyle w:val="19"/>
          <w:rFonts w:hint="eastAsia" w:asciiTheme="minorEastAsia" w:hAnsiTheme="minorEastAsia" w:eastAsiaTheme="minorEastAsia" w:cstheme="minorEastAsia"/>
          <w:b w:val="0"/>
          <w:spacing w:val="-4"/>
          <w:sz w:val="24"/>
          <w:szCs w:val="24"/>
        </w:rPr>
      </w:pPr>
      <w:r>
        <w:rPr>
          <w:rStyle w:val="19"/>
          <w:rFonts w:hint="eastAsia" w:asciiTheme="minorEastAsia" w:hAnsiTheme="minorEastAsia" w:eastAsiaTheme="minorEastAsia" w:cstheme="minorEastAsia"/>
          <w:b w:val="0"/>
          <w:spacing w:val="-4"/>
          <w:sz w:val="24"/>
          <w:szCs w:val="24"/>
        </w:rPr>
        <w:t>《项目支出绩效目标自评表》</w:t>
      </w:r>
    </w:p>
    <w:p>
      <w:pPr>
        <w:adjustRightInd w:val="0"/>
        <w:snapToGrid w:val="0"/>
        <w:spacing w:line="560" w:lineRule="exact"/>
        <w:ind w:firstLine="466" w:firstLineChars="200"/>
        <w:rPr>
          <w:rStyle w:val="19"/>
          <w:rFonts w:hint="eastAsia" w:asciiTheme="minorEastAsia" w:hAnsiTheme="minorEastAsia" w:eastAsiaTheme="minorEastAsia" w:cstheme="minorEastAsia"/>
          <w:color w:val="FF0000"/>
          <w:spacing w:val="-4"/>
          <w:sz w:val="24"/>
          <w:szCs w:val="24"/>
        </w:rPr>
      </w:pPr>
    </w:p>
    <w:p>
      <w:pPr>
        <w:adjustRightInd w:val="0"/>
        <w:snapToGrid w:val="0"/>
        <w:spacing w:line="560" w:lineRule="exact"/>
        <w:ind w:firstLine="464" w:firstLineChars="200"/>
        <w:jc w:val="center"/>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塔什库尔干县畜牧兽医局</w:t>
      </w:r>
    </w:p>
    <w:p>
      <w:pPr>
        <w:adjustRightInd w:val="0"/>
        <w:snapToGrid w:val="0"/>
        <w:spacing w:line="560" w:lineRule="exact"/>
        <w:ind w:firstLine="464" w:firstLineChars="200"/>
        <w:jc w:val="center"/>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201</w:t>
      </w:r>
      <w:r>
        <w:rPr>
          <w:rFonts w:hint="eastAsia" w:asciiTheme="minorEastAsia" w:hAnsiTheme="minorEastAsia" w:eastAsiaTheme="minorEastAsia" w:cstheme="minorEastAsia"/>
          <w:bCs/>
          <w:spacing w:val="-4"/>
          <w:sz w:val="24"/>
          <w:szCs w:val="24"/>
          <w:lang w:val="en-US" w:eastAsia="zh-CN"/>
        </w:rPr>
        <w:t>8</w:t>
      </w:r>
      <w:r>
        <w:rPr>
          <w:rFonts w:hint="eastAsia" w:asciiTheme="minorEastAsia" w:hAnsiTheme="minorEastAsia" w:eastAsiaTheme="minorEastAsia" w:cstheme="minorEastAsia"/>
          <w:bCs/>
          <w:spacing w:val="-4"/>
          <w:sz w:val="24"/>
          <w:szCs w:val="24"/>
        </w:rPr>
        <w:t>年1</w:t>
      </w:r>
      <w:r>
        <w:rPr>
          <w:rFonts w:hint="eastAsia" w:asciiTheme="minorEastAsia" w:hAnsiTheme="minorEastAsia" w:eastAsiaTheme="minorEastAsia" w:cstheme="minorEastAsia"/>
          <w:bCs/>
          <w:spacing w:val="-4"/>
          <w:sz w:val="24"/>
          <w:szCs w:val="24"/>
          <w:lang w:val="en-US" w:eastAsia="zh-CN"/>
        </w:rPr>
        <w:t>2</w:t>
      </w:r>
      <w:r>
        <w:rPr>
          <w:rFonts w:hint="eastAsia" w:asciiTheme="minorEastAsia" w:hAnsiTheme="minorEastAsia" w:eastAsiaTheme="minorEastAsia" w:cstheme="minorEastAsia"/>
          <w:bCs/>
          <w:spacing w:val="-4"/>
          <w:sz w:val="24"/>
          <w:szCs w:val="24"/>
        </w:rPr>
        <w:t>月1</w:t>
      </w:r>
      <w:r>
        <w:rPr>
          <w:rFonts w:hint="eastAsia" w:asciiTheme="minorEastAsia" w:hAnsiTheme="minorEastAsia" w:eastAsiaTheme="minorEastAsia" w:cstheme="minorEastAsia"/>
          <w:bCs/>
          <w:spacing w:val="-4"/>
          <w:sz w:val="24"/>
          <w:szCs w:val="24"/>
          <w:lang w:val="en-US" w:eastAsia="zh-CN"/>
        </w:rPr>
        <w:t>5</w:t>
      </w:r>
      <w:r>
        <w:rPr>
          <w:rFonts w:hint="eastAsia" w:asciiTheme="minorEastAsia" w:hAnsiTheme="minorEastAsia" w:eastAsiaTheme="minorEastAsia" w:cstheme="minorEastAsia"/>
          <w:bCs/>
          <w:spacing w:val="-4"/>
          <w:sz w:val="24"/>
          <w:szCs w:val="24"/>
        </w:rPr>
        <w:t>日</w:t>
      </w:r>
    </w:p>
    <w:p>
      <w:pPr>
        <w:adjustRightInd w:val="0"/>
        <w:snapToGrid w:val="0"/>
        <w:spacing w:line="560" w:lineRule="exact"/>
        <w:ind w:firstLine="464" w:firstLineChars="200"/>
        <w:jc w:val="center"/>
        <w:rPr>
          <w:rFonts w:hint="eastAsia" w:asciiTheme="minorEastAsia" w:hAnsiTheme="minorEastAsia" w:eastAsiaTheme="minorEastAsia" w:cstheme="minorEastAsia"/>
          <w:bCs/>
          <w:spacing w:val="-4"/>
          <w:sz w:val="24"/>
          <w:szCs w:val="24"/>
        </w:rPr>
      </w:pPr>
    </w:p>
    <w:p>
      <w:pPr>
        <w:adjustRightInd w:val="0"/>
        <w:snapToGrid w:val="0"/>
        <w:spacing w:line="560" w:lineRule="exact"/>
        <w:ind w:firstLine="464" w:firstLineChars="200"/>
        <w:jc w:val="center"/>
        <w:rPr>
          <w:rFonts w:hint="eastAsia" w:asciiTheme="minorEastAsia" w:hAnsiTheme="minorEastAsia" w:eastAsiaTheme="minorEastAsia" w:cstheme="minorEastAsia"/>
          <w:bCs/>
          <w:spacing w:val="-4"/>
          <w:sz w:val="24"/>
          <w:szCs w:val="24"/>
        </w:rPr>
      </w:pPr>
    </w:p>
    <w:p>
      <w:pPr>
        <w:adjustRightInd w:val="0"/>
        <w:snapToGrid w:val="0"/>
        <w:spacing w:line="560" w:lineRule="exact"/>
        <w:ind w:firstLine="464" w:firstLineChars="200"/>
        <w:jc w:val="center"/>
        <w:rPr>
          <w:rFonts w:hint="eastAsia" w:asciiTheme="minorEastAsia" w:hAnsiTheme="minorEastAsia" w:eastAsiaTheme="minorEastAsia" w:cstheme="minorEastAsia"/>
          <w:bCs/>
          <w:spacing w:val="-4"/>
          <w:sz w:val="24"/>
          <w:szCs w:val="24"/>
        </w:rPr>
      </w:pPr>
    </w:p>
    <w:p>
      <w:pPr>
        <w:adjustRightInd w:val="0"/>
        <w:snapToGrid w:val="0"/>
        <w:spacing w:line="560" w:lineRule="exact"/>
        <w:ind w:firstLine="464" w:firstLineChars="200"/>
        <w:jc w:val="center"/>
        <w:rPr>
          <w:rFonts w:hint="eastAsia" w:asciiTheme="minorEastAsia" w:hAnsiTheme="minorEastAsia" w:eastAsiaTheme="minorEastAsia" w:cstheme="minorEastAsia"/>
          <w:bCs/>
          <w:spacing w:val="-4"/>
          <w:sz w:val="24"/>
          <w:szCs w:val="24"/>
        </w:rPr>
      </w:pPr>
    </w:p>
    <w:p>
      <w:pPr>
        <w:adjustRightInd w:val="0"/>
        <w:snapToGrid w:val="0"/>
        <w:spacing w:line="560" w:lineRule="exact"/>
        <w:ind w:firstLine="464" w:firstLineChars="200"/>
        <w:jc w:val="center"/>
        <w:rPr>
          <w:rFonts w:hint="eastAsia" w:asciiTheme="minorEastAsia" w:hAnsiTheme="minorEastAsia" w:eastAsiaTheme="minorEastAsia" w:cstheme="minorEastAsia"/>
          <w:bCs/>
          <w:spacing w:val="-4"/>
          <w:sz w:val="24"/>
          <w:szCs w:val="24"/>
        </w:rPr>
      </w:pPr>
    </w:p>
    <w:p>
      <w:pPr>
        <w:adjustRightInd w:val="0"/>
        <w:snapToGrid w:val="0"/>
        <w:spacing w:line="560" w:lineRule="exact"/>
        <w:ind w:firstLine="624" w:firstLineChars="200"/>
        <w:jc w:val="center"/>
        <w:rPr>
          <w:rFonts w:hint="eastAsia" w:ascii="仿宋" w:hAnsi="仿宋" w:eastAsia="仿宋"/>
          <w:bCs/>
          <w:spacing w:val="-4"/>
          <w:sz w:val="32"/>
          <w:szCs w:val="32"/>
        </w:rPr>
      </w:pPr>
    </w:p>
    <w:p>
      <w:pPr>
        <w:adjustRightInd w:val="0"/>
        <w:snapToGrid w:val="0"/>
        <w:spacing w:line="560" w:lineRule="exact"/>
        <w:ind w:firstLine="624" w:firstLineChars="200"/>
        <w:jc w:val="center"/>
        <w:rPr>
          <w:rFonts w:hint="eastAsia" w:ascii="仿宋" w:hAnsi="仿宋" w:eastAsia="仿宋"/>
          <w:bCs/>
          <w:spacing w:val="-4"/>
          <w:sz w:val="32"/>
          <w:szCs w:val="32"/>
        </w:rPr>
      </w:pPr>
    </w:p>
    <w:p>
      <w:pPr>
        <w:adjustRightInd w:val="0"/>
        <w:snapToGrid w:val="0"/>
        <w:spacing w:line="560" w:lineRule="exact"/>
        <w:ind w:firstLine="624" w:firstLineChars="200"/>
        <w:jc w:val="center"/>
        <w:rPr>
          <w:rFonts w:hint="eastAsia" w:ascii="仿宋" w:hAnsi="仿宋" w:eastAsia="仿宋"/>
          <w:bCs/>
          <w:spacing w:val="-4"/>
          <w:sz w:val="32"/>
          <w:szCs w:val="32"/>
        </w:rPr>
      </w:pPr>
    </w:p>
    <w:p>
      <w:pPr>
        <w:adjustRightInd w:val="0"/>
        <w:snapToGrid w:val="0"/>
        <w:spacing w:line="560" w:lineRule="exact"/>
        <w:ind w:firstLine="624" w:firstLineChars="200"/>
        <w:jc w:val="center"/>
        <w:rPr>
          <w:rFonts w:hint="eastAsia" w:ascii="仿宋" w:hAnsi="仿宋" w:eastAsia="仿宋"/>
          <w:bCs/>
          <w:spacing w:val="-4"/>
          <w:sz w:val="32"/>
          <w:szCs w:val="32"/>
        </w:rPr>
      </w:pPr>
    </w:p>
    <w:p>
      <w:pPr>
        <w:adjustRightInd w:val="0"/>
        <w:snapToGrid w:val="0"/>
        <w:spacing w:line="560" w:lineRule="exact"/>
        <w:ind w:firstLine="624" w:firstLineChars="200"/>
        <w:jc w:val="center"/>
        <w:rPr>
          <w:rFonts w:hint="eastAsia" w:ascii="仿宋" w:hAnsi="仿宋" w:eastAsia="仿宋"/>
          <w:bCs/>
          <w:spacing w:val="-4"/>
          <w:sz w:val="32"/>
          <w:szCs w:val="32"/>
        </w:rPr>
      </w:pPr>
    </w:p>
    <w:p>
      <w:pPr>
        <w:adjustRightInd w:val="0"/>
        <w:snapToGrid w:val="0"/>
        <w:spacing w:line="560" w:lineRule="exact"/>
        <w:ind w:firstLine="624" w:firstLineChars="200"/>
        <w:jc w:val="center"/>
        <w:rPr>
          <w:rFonts w:hint="eastAsia" w:ascii="仿宋" w:hAnsi="仿宋" w:eastAsia="仿宋"/>
          <w:bCs/>
          <w:spacing w:val="-4"/>
          <w:sz w:val="32"/>
          <w:szCs w:val="32"/>
        </w:rPr>
      </w:pPr>
    </w:p>
    <w:p>
      <w:pPr>
        <w:adjustRightInd w:val="0"/>
        <w:snapToGrid w:val="0"/>
        <w:spacing w:line="560" w:lineRule="exact"/>
        <w:ind w:firstLine="624" w:firstLineChars="200"/>
        <w:jc w:val="center"/>
        <w:rPr>
          <w:rFonts w:hint="eastAsia" w:ascii="仿宋" w:hAnsi="仿宋" w:eastAsia="仿宋"/>
          <w:bCs/>
          <w:spacing w:val="-4"/>
          <w:sz w:val="32"/>
          <w:szCs w:val="32"/>
        </w:rPr>
      </w:pPr>
    </w:p>
    <w:p>
      <w:pPr>
        <w:adjustRightInd w:val="0"/>
        <w:snapToGrid w:val="0"/>
        <w:spacing w:line="560" w:lineRule="exact"/>
        <w:ind w:firstLine="624" w:firstLineChars="200"/>
        <w:jc w:val="center"/>
        <w:rPr>
          <w:rFonts w:hint="eastAsia" w:ascii="仿宋" w:hAnsi="仿宋" w:eastAsia="仿宋"/>
          <w:bCs/>
          <w:spacing w:val="-4"/>
          <w:sz w:val="32"/>
          <w:szCs w:val="32"/>
        </w:rPr>
      </w:pPr>
    </w:p>
    <w:p>
      <w:pPr>
        <w:adjustRightInd w:val="0"/>
        <w:snapToGrid w:val="0"/>
        <w:spacing w:line="560" w:lineRule="exact"/>
        <w:ind w:firstLine="624" w:firstLineChars="200"/>
        <w:jc w:val="center"/>
        <w:rPr>
          <w:rFonts w:hint="eastAsia" w:ascii="仿宋" w:hAnsi="仿宋" w:eastAsia="仿宋"/>
          <w:bCs/>
          <w:spacing w:val="-4"/>
          <w:sz w:val="32"/>
          <w:szCs w:val="32"/>
        </w:rPr>
      </w:pPr>
    </w:p>
    <w:p>
      <w:pPr>
        <w:adjustRightInd w:val="0"/>
        <w:snapToGrid w:val="0"/>
        <w:spacing w:line="560" w:lineRule="exact"/>
        <w:ind w:firstLine="624" w:firstLineChars="200"/>
        <w:jc w:val="center"/>
        <w:rPr>
          <w:rFonts w:hint="eastAsia" w:ascii="仿宋" w:hAnsi="仿宋" w:eastAsia="仿宋"/>
          <w:bCs/>
          <w:spacing w:val="-4"/>
          <w:sz w:val="32"/>
          <w:szCs w:val="32"/>
        </w:rPr>
      </w:pPr>
    </w:p>
    <w:p>
      <w:pPr>
        <w:adjustRightInd w:val="0"/>
        <w:snapToGrid w:val="0"/>
        <w:spacing w:line="560" w:lineRule="exact"/>
        <w:ind w:firstLine="624" w:firstLineChars="200"/>
        <w:jc w:val="center"/>
        <w:rPr>
          <w:rFonts w:hint="eastAsia" w:ascii="仿宋" w:hAnsi="仿宋" w:eastAsia="仿宋"/>
          <w:bCs/>
          <w:spacing w:val="-4"/>
          <w:sz w:val="32"/>
          <w:szCs w:val="32"/>
        </w:rPr>
      </w:pPr>
    </w:p>
    <w:p>
      <w:pPr>
        <w:adjustRightInd w:val="0"/>
        <w:snapToGrid w:val="0"/>
        <w:spacing w:line="240" w:lineRule="auto"/>
        <w:jc w:val="both"/>
        <w:rPr>
          <w:rFonts w:ascii="仿宋" w:hAnsi="仿宋" w:eastAsia="仿宋"/>
          <w:bCs/>
          <w:spacing w:val="-4"/>
          <w:sz w:val="32"/>
          <w:szCs w:val="32"/>
        </w:rPr>
      </w:pP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DE41FA"/>
    <w:multiLevelType w:val="singleLevel"/>
    <w:tmpl w:val="A3DE41FA"/>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45329"/>
    <w:rsid w:val="0012208E"/>
    <w:rsid w:val="00135256"/>
    <w:rsid w:val="00141EB3"/>
    <w:rsid w:val="001A4E1F"/>
    <w:rsid w:val="001A57B9"/>
    <w:rsid w:val="001C3847"/>
    <w:rsid w:val="001F3031"/>
    <w:rsid w:val="00210A26"/>
    <w:rsid w:val="002A2532"/>
    <w:rsid w:val="002A2D76"/>
    <w:rsid w:val="00365250"/>
    <w:rsid w:val="0036624C"/>
    <w:rsid w:val="00385849"/>
    <w:rsid w:val="003F1A98"/>
    <w:rsid w:val="0050167F"/>
    <w:rsid w:val="00514506"/>
    <w:rsid w:val="005162F1"/>
    <w:rsid w:val="00516E80"/>
    <w:rsid w:val="00535153"/>
    <w:rsid w:val="00575CFE"/>
    <w:rsid w:val="00583AFC"/>
    <w:rsid w:val="00592D09"/>
    <w:rsid w:val="00675D58"/>
    <w:rsid w:val="00695072"/>
    <w:rsid w:val="006F2E6D"/>
    <w:rsid w:val="007218B8"/>
    <w:rsid w:val="00755C6A"/>
    <w:rsid w:val="00785FDE"/>
    <w:rsid w:val="007A0351"/>
    <w:rsid w:val="007A14BC"/>
    <w:rsid w:val="007C1025"/>
    <w:rsid w:val="007E6845"/>
    <w:rsid w:val="007F5F8A"/>
    <w:rsid w:val="00826CA1"/>
    <w:rsid w:val="00835B7F"/>
    <w:rsid w:val="00855E3A"/>
    <w:rsid w:val="00882985"/>
    <w:rsid w:val="00922CB9"/>
    <w:rsid w:val="009350F7"/>
    <w:rsid w:val="00943E3E"/>
    <w:rsid w:val="009B3108"/>
    <w:rsid w:val="009B526F"/>
    <w:rsid w:val="009C1AFD"/>
    <w:rsid w:val="009D4BFB"/>
    <w:rsid w:val="009F0BAA"/>
    <w:rsid w:val="00A26421"/>
    <w:rsid w:val="00A4293B"/>
    <w:rsid w:val="00A83BD5"/>
    <w:rsid w:val="00A977DF"/>
    <w:rsid w:val="00AE6A23"/>
    <w:rsid w:val="00B06CA5"/>
    <w:rsid w:val="00B13FCF"/>
    <w:rsid w:val="00B41F61"/>
    <w:rsid w:val="00B55332"/>
    <w:rsid w:val="00B752B1"/>
    <w:rsid w:val="00B86E8C"/>
    <w:rsid w:val="00BE1A00"/>
    <w:rsid w:val="00C22CF0"/>
    <w:rsid w:val="00C56C72"/>
    <w:rsid w:val="00CA6457"/>
    <w:rsid w:val="00CC4442"/>
    <w:rsid w:val="00CC6E4D"/>
    <w:rsid w:val="00D17F2E"/>
    <w:rsid w:val="00D46194"/>
    <w:rsid w:val="00DB5AD4"/>
    <w:rsid w:val="00E01293"/>
    <w:rsid w:val="00E027D1"/>
    <w:rsid w:val="00E769FE"/>
    <w:rsid w:val="00EA2CBE"/>
    <w:rsid w:val="00EF3FFA"/>
    <w:rsid w:val="00F32FEE"/>
    <w:rsid w:val="00F53E69"/>
    <w:rsid w:val="09496E89"/>
    <w:rsid w:val="09EA2A89"/>
    <w:rsid w:val="0B0B71C5"/>
    <w:rsid w:val="168843D6"/>
    <w:rsid w:val="23743AD1"/>
    <w:rsid w:val="397F4FE8"/>
    <w:rsid w:val="42B4188D"/>
    <w:rsid w:val="442C61C7"/>
    <w:rsid w:val="527A4675"/>
    <w:rsid w:val="577A366B"/>
    <w:rsid w:val="64B8290E"/>
    <w:rsid w:val="6C69205B"/>
    <w:rsid w:val="6D74750E"/>
    <w:rsid w:val="74CF3ECB"/>
    <w:rsid w:val="7C9C3C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21">
    <w:name w:val="Normal Table"/>
    <w:unhideWhenUsed/>
    <w:qFormat/>
    <w:uiPriority w:val="99"/>
    <w:tblPr>
      <w:tblLayout w:type="fixed"/>
      <w:tblCellMar>
        <w:top w:w="0" w:type="dxa"/>
        <w:left w:w="108" w:type="dxa"/>
        <w:bottom w:w="0" w:type="dxa"/>
        <w:right w:w="108" w:type="dxa"/>
      </w:tblCellMar>
    </w:tblPr>
  </w:style>
  <w:style w:type="paragraph" w:styleId="11">
    <w:name w:val="Document Map"/>
    <w:basedOn w:val="1"/>
    <w:link w:val="47"/>
    <w:unhideWhenUsed/>
    <w:qFormat/>
    <w:uiPriority w:val="99"/>
    <w:rPr>
      <w:rFonts w:ascii="宋体"/>
      <w:sz w:val="18"/>
      <w:szCs w:val="18"/>
    </w:rPr>
  </w:style>
  <w:style w:type="paragraph" w:styleId="12">
    <w:name w:val="Date"/>
    <w:basedOn w:val="1"/>
    <w:next w:val="1"/>
    <w:link w:val="50"/>
    <w:unhideWhenUsed/>
    <w:qFormat/>
    <w:uiPriority w:val="99"/>
    <w:pPr>
      <w:ind w:left="100" w:leftChars="2500"/>
    </w:pPr>
  </w:style>
  <w:style w:type="paragraph" w:styleId="13">
    <w:name w:val="Balloon Text"/>
    <w:basedOn w:val="1"/>
    <w:link w:val="48"/>
    <w:unhideWhenUsed/>
    <w:qFormat/>
    <w:uiPriority w:val="99"/>
    <w:rPr>
      <w:sz w:val="18"/>
      <w:szCs w:val="18"/>
    </w:rPr>
  </w:style>
  <w:style w:type="paragraph" w:styleId="14">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2">
    <w:name w:val="标题 1 Char"/>
    <w:basedOn w:val="18"/>
    <w:link w:val="2"/>
    <w:qFormat/>
    <w:uiPriority w:val="9"/>
    <w:rPr>
      <w:rFonts w:asciiTheme="majorHAnsi" w:hAnsiTheme="majorHAnsi" w:eastAsiaTheme="majorEastAsia"/>
      <w:b/>
      <w:bCs/>
      <w:kern w:val="32"/>
      <w:sz w:val="32"/>
      <w:szCs w:val="32"/>
    </w:rPr>
  </w:style>
  <w:style w:type="character" w:customStyle="1" w:styleId="23">
    <w:name w:val="标题 2 Char"/>
    <w:basedOn w:val="18"/>
    <w:link w:val="3"/>
    <w:semiHidden/>
    <w:qFormat/>
    <w:uiPriority w:val="9"/>
    <w:rPr>
      <w:rFonts w:asciiTheme="majorHAnsi" w:hAnsiTheme="majorHAnsi" w:eastAsiaTheme="majorEastAsia"/>
      <w:b/>
      <w:bCs/>
      <w:i/>
      <w:iCs/>
      <w:sz w:val="28"/>
      <w:szCs w:val="28"/>
    </w:rPr>
  </w:style>
  <w:style w:type="character" w:customStyle="1" w:styleId="24">
    <w:name w:val="标题 3 Char"/>
    <w:basedOn w:val="18"/>
    <w:link w:val="4"/>
    <w:semiHidden/>
    <w:qFormat/>
    <w:uiPriority w:val="9"/>
    <w:rPr>
      <w:rFonts w:asciiTheme="majorHAnsi" w:hAnsiTheme="majorHAnsi" w:eastAsiaTheme="majorEastAsia"/>
      <w:b/>
      <w:bCs/>
      <w:sz w:val="26"/>
      <w:szCs w:val="26"/>
    </w:rPr>
  </w:style>
  <w:style w:type="character" w:customStyle="1" w:styleId="25">
    <w:name w:val="标题 4 Char"/>
    <w:basedOn w:val="18"/>
    <w:link w:val="5"/>
    <w:semiHidden/>
    <w:qFormat/>
    <w:uiPriority w:val="9"/>
    <w:rPr>
      <w:b/>
      <w:bCs/>
      <w:sz w:val="28"/>
      <w:szCs w:val="28"/>
    </w:rPr>
  </w:style>
  <w:style w:type="character" w:customStyle="1" w:styleId="26">
    <w:name w:val="标题 5 Char"/>
    <w:basedOn w:val="18"/>
    <w:link w:val="6"/>
    <w:semiHidden/>
    <w:qFormat/>
    <w:uiPriority w:val="9"/>
    <w:rPr>
      <w:b/>
      <w:bCs/>
      <w:i/>
      <w:iCs/>
      <w:sz w:val="26"/>
      <w:szCs w:val="26"/>
    </w:rPr>
  </w:style>
  <w:style w:type="character" w:customStyle="1" w:styleId="27">
    <w:name w:val="标题 6 Char"/>
    <w:basedOn w:val="18"/>
    <w:link w:val="7"/>
    <w:semiHidden/>
    <w:qFormat/>
    <w:uiPriority w:val="9"/>
    <w:rPr>
      <w:b/>
      <w:bCs/>
    </w:rPr>
  </w:style>
  <w:style w:type="character" w:customStyle="1" w:styleId="28">
    <w:name w:val="标题 7 Char"/>
    <w:basedOn w:val="18"/>
    <w:link w:val="8"/>
    <w:semiHidden/>
    <w:qFormat/>
    <w:uiPriority w:val="9"/>
    <w:rPr>
      <w:sz w:val="24"/>
      <w:szCs w:val="24"/>
    </w:rPr>
  </w:style>
  <w:style w:type="character" w:customStyle="1" w:styleId="29">
    <w:name w:val="标题 8 Char"/>
    <w:basedOn w:val="18"/>
    <w:link w:val="9"/>
    <w:semiHidden/>
    <w:qFormat/>
    <w:uiPriority w:val="9"/>
    <w:rPr>
      <w:i/>
      <w:iCs/>
      <w:sz w:val="24"/>
      <w:szCs w:val="24"/>
    </w:rPr>
  </w:style>
  <w:style w:type="character" w:customStyle="1" w:styleId="30">
    <w:name w:val="标题 9 Char"/>
    <w:basedOn w:val="18"/>
    <w:link w:val="10"/>
    <w:semiHidden/>
    <w:qFormat/>
    <w:uiPriority w:val="9"/>
    <w:rPr>
      <w:rFonts w:asciiTheme="majorHAnsi" w:hAnsiTheme="majorHAnsi" w:eastAsiaTheme="majorEastAsia"/>
    </w:rPr>
  </w:style>
  <w:style w:type="character" w:customStyle="1" w:styleId="31">
    <w:name w:val="标题 Char"/>
    <w:basedOn w:val="18"/>
    <w:link w:val="17"/>
    <w:qFormat/>
    <w:uiPriority w:val="10"/>
    <w:rPr>
      <w:rFonts w:asciiTheme="majorHAnsi" w:hAnsiTheme="majorHAnsi" w:eastAsiaTheme="majorEastAsia"/>
      <w:b/>
      <w:bCs/>
      <w:kern w:val="28"/>
      <w:sz w:val="32"/>
      <w:szCs w:val="32"/>
    </w:rPr>
  </w:style>
  <w:style w:type="character" w:customStyle="1" w:styleId="32">
    <w:name w:val="副标题 Char"/>
    <w:basedOn w:val="18"/>
    <w:link w:val="16"/>
    <w:qFormat/>
    <w:uiPriority w:val="11"/>
    <w:rPr>
      <w:rFonts w:asciiTheme="majorHAnsi" w:hAnsiTheme="majorHAnsi" w:eastAsiaTheme="majorEastAsia"/>
      <w:sz w:val="24"/>
      <w:szCs w:val="24"/>
    </w:rPr>
  </w:style>
  <w:style w:type="paragraph" w:customStyle="1" w:styleId="33">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4">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5">
    <w:name w:val="引用1"/>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8"/>
    <w:link w:val="35"/>
    <w:qFormat/>
    <w:uiPriority w:val="29"/>
    <w:rPr>
      <w:i/>
      <w:sz w:val="24"/>
      <w:szCs w:val="24"/>
    </w:rPr>
  </w:style>
  <w:style w:type="paragraph" w:customStyle="1" w:styleId="37">
    <w:name w:val="明显引用1"/>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8"/>
    <w:link w:val="37"/>
    <w:qFormat/>
    <w:uiPriority w:val="30"/>
    <w:rPr>
      <w:b/>
      <w:i/>
      <w:sz w:val="24"/>
    </w:rPr>
  </w:style>
  <w:style w:type="character" w:customStyle="1" w:styleId="39">
    <w:name w:val="不明显强调1"/>
    <w:qFormat/>
    <w:uiPriority w:val="19"/>
    <w:rPr>
      <w:i/>
      <w:color w:val="595959" w:themeColor="text1" w:themeTint="A5"/>
    </w:rPr>
  </w:style>
  <w:style w:type="character" w:customStyle="1" w:styleId="40">
    <w:name w:val="明显强调1"/>
    <w:basedOn w:val="18"/>
    <w:qFormat/>
    <w:uiPriority w:val="21"/>
    <w:rPr>
      <w:b/>
      <w:i/>
      <w:sz w:val="24"/>
      <w:szCs w:val="24"/>
      <w:u w:val="single"/>
    </w:rPr>
  </w:style>
  <w:style w:type="character" w:customStyle="1" w:styleId="41">
    <w:name w:val="不明显参考1"/>
    <w:basedOn w:val="18"/>
    <w:qFormat/>
    <w:uiPriority w:val="31"/>
    <w:rPr>
      <w:sz w:val="24"/>
      <w:szCs w:val="24"/>
      <w:u w:val="single"/>
    </w:rPr>
  </w:style>
  <w:style w:type="character" w:customStyle="1" w:styleId="42">
    <w:name w:val="明显参考1"/>
    <w:basedOn w:val="18"/>
    <w:qFormat/>
    <w:uiPriority w:val="32"/>
    <w:rPr>
      <w:b/>
      <w:sz w:val="24"/>
      <w:u w:val="single"/>
    </w:rPr>
  </w:style>
  <w:style w:type="character" w:customStyle="1" w:styleId="43">
    <w:name w:val="书籍标题1"/>
    <w:basedOn w:val="18"/>
    <w:qFormat/>
    <w:uiPriority w:val="33"/>
    <w:rPr>
      <w:rFonts w:asciiTheme="majorHAnsi" w:hAnsiTheme="majorHAnsi" w:eastAsiaTheme="majorEastAsia"/>
      <w:b/>
      <w:i/>
      <w:sz w:val="24"/>
      <w:szCs w:val="24"/>
    </w:rPr>
  </w:style>
  <w:style w:type="paragraph" w:customStyle="1" w:styleId="44">
    <w:name w:val="TOC 标题1"/>
    <w:basedOn w:val="2"/>
    <w:next w:val="1"/>
    <w:unhideWhenUsed/>
    <w:qFormat/>
    <w:uiPriority w:val="39"/>
    <w:pPr>
      <w:outlineLvl w:val="9"/>
    </w:pPr>
    <w:rPr>
      <w:lang w:eastAsia="en-US" w:bidi="en-US"/>
    </w:rPr>
  </w:style>
  <w:style w:type="character" w:customStyle="1" w:styleId="45">
    <w:name w:val="页眉 Char"/>
    <w:basedOn w:val="18"/>
    <w:link w:val="15"/>
    <w:qFormat/>
    <w:uiPriority w:val="99"/>
    <w:rPr>
      <w:rFonts w:ascii="Calibri" w:hAnsi="Calibri" w:eastAsia="宋体"/>
      <w:kern w:val="2"/>
      <w:sz w:val="18"/>
      <w:szCs w:val="18"/>
    </w:rPr>
  </w:style>
  <w:style w:type="character" w:customStyle="1" w:styleId="46">
    <w:name w:val="页脚 Char"/>
    <w:basedOn w:val="18"/>
    <w:link w:val="14"/>
    <w:qFormat/>
    <w:uiPriority w:val="99"/>
    <w:rPr>
      <w:rFonts w:ascii="Calibri" w:hAnsi="Calibri" w:eastAsia="宋体"/>
      <w:kern w:val="2"/>
      <w:sz w:val="18"/>
      <w:szCs w:val="18"/>
    </w:rPr>
  </w:style>
  <w:style w:type="character" w:customStyle="1" w:styleId="47">
    <w:name w:val="文档结构图 Char"/>
    <w:basedOn w:val="18"/>
    <w:link w:val="11"/>
    <w:semiHidden/>
    <w:qFormat/>
    <w:uiPriority w:val="99"/>
    <w:rPr>
      <w:rFonts w:ascii="宋体" w:hAnsi="Times New Roman" w:eastAsia="宋体"/>
      <w:kern w:val="2"/>
      <w:sz w:val="18"/>
      <w:szCs w:val="18"/>
    </w:rPr>
  </w:style>
  <w:style w:type="character" w:customStyle="1" w:styleId="48">
    <w:name w:val="批注框文本 Char"/>
    <w:basedOn w:val="18"/>
    <w:link w:val="13"/>
    <w:semiHidden/>
    <w:qFormat/>
    <w:uiPriority w:val="99"/>
    <w:rPr>
      <w:rFonts w:ascii="Times New Roman" w:hAnsi="Times New Roman" w:eastAsia="宋体"/>
      <w:kern w:val="2"/>
      <w:sz w:val="18"/>
      <w:szCs w:val="18"/>
    </w:rPr>
  </w:style>
  <w:style w:type="paragraph" w:customStyle="1" w:styleId="49">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50">
    <w:name w:val="日期 Char"/>
    <w:basedOn w:val="18"/>
    <w:link w:val="12"/>
    <w:semiHidden/>
    <w:qFormat/>
    <w:uiPriority w:val="99"/>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9948E-C7AC-4B1A-BBAD-BEBC72B75328}">
  <ds:schemaRefs/>
</ds:datastoreItem>
</file>

<file path=docProps/app.xml><?xml version="1.0" encoding="utf-8"?>
<Properties xmlns="http://schemas.openxmlformats.org/officeDocument/2006/extended-properties" xmlns:vt="http://schemas.openxmlformats.org/officeDocument/2006/docPropsVTypes">
  <Template>Normal</Template>
  <Pages>6</Pages>
  <Words>271</Words>
  <Characters>1551</Characters>
  <Lines>12</Lines>
  <Paragraphs>3</Paragraphs>
  <TotalTime>0</TotalTime>
  <ScaleCrop>false</ScaleCrop>
  <LinksUpToDate>false</LinksUpToDate>
  <CharactersWithSpaces>1819</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Lenovo</cp:lastModifiedBy>
  <cp:lastPrinted>2019-01-15T09:33:00Z</cp:lastPrinted>
  <dcterms:modified xsi:type="dcterms:W3CDTF">2020-04-04T11:47:27Z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